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D000D4" w:rsidRPr="00D000D4">
        <w:trPr>
          <w:tblCellSpacing w:w="0" w:type="dxa"/>
        </w:trPr>
        <w:tc>
          <w:tcPr>
            <w:tcW w:w="0" w:type="auto"/>
            <w:vAlign w:val="center"/>
            <w:hideMark/>
          </w:tcPr>
          <w:tbl>
            <w:tblPr>
              <w:tblW w:w="5000" w:type="pct"/>
              <w:tblCellSpacing w:w="22" w:type="dxa"/>
              <w:tblCellMar>
                <w:left w:w="0" w:type="dxa"/>
                <w:right w:w="0" w:type="dxa"/>
              </w:tblCellMar>
              <w:tblLook w:val="04A0" w:firstRow="1" w:lastRow="0" w:firstColumn="1" w:lastColumn="0" w:noHBand="0" w:noVBand="1"/>
            </w:tblPr>
            <w:tblGrid>
              <w:gridCol w:w="8996"/>
              <w:gridCol w:w="76"/>
            </w:tblGrid>
            <w:tr w:rsidR="00D000D4" w:rsidRPr="00D000D4">
              <w:trPr>
                <w:gridAfter w:val="1"/>
                <w:tblCellSpacing w:w="22" w:type="dxa"/>
              </w:trPr>
              <w:tc>
                <w:tcPr>
                  <w:tcW w:w="0" w:type="auto"/>
                  <w:vAlign w:val="center"/>
                  <w:hideMark/>
                </w:tcPr>
                <w:p w:rsidR="00D000D4" w:rsidRPr="00D000D4" w:rsidRDefault="00D000D4" w:rsidP="00D000D4">
                  <w:pPr>
                    <w:spacing w:before="100" w:beforeAutospacing="1" w:after="100" w:afterAutospacing="1" w:line="240" w:lineRule="auto"/>
                    <w:outlineLvl w:val="0"/>
                    <w:rPr>
                      <w:rFonts w:ascii="Arial" w:eastAsia="Times New Roman" w:hAnsi="Arial" w:cs="Arial"/>
                      <w:color w:val="333333"/>
                      <w:sz w:val="20"/>
                      <w:szCs w:val="20"/>
                      <w:lang w:eastAsia="fr-FR"/>
                    </w:rPr>
                  </w:pPr>
                  <w:r w:rsidRPr="00D000D4">
                    <w:rPr>
                      <w:rFonts w:ascii="Arial" w:eastAsia="Times New Roman" w:hAnsi="Arial" w:cs="Arial"/>
                      <w:b/>
                      <w:bCs/>
                      <w:color w:val="333333"/>
                      <w:kern w:val="36"/>
                      <w:sz w:val="27"/>
                      <w:szCs w:val="27"/>
                      <w:lang w:eastAsia="fr-FR"/>
                    </w:rPr>
                    <w:t xml:space="preserve">CDD : contrat à durée déterminée </w:t>
                  </w:r>
                  <w:r w:rsidRPr="00D000D4">
                    <w:rPr>
                      <w:rFonts w:ascii="Arial" w:eastAsia="Times New Roman" w:hAnsi="Arial" w:cs="Arial"/>
                      <w:color w:val="333333"/>
                      <w:sz w:val="20"/>
                      <w:szCs w:val="20"/>
                      <w:lang w:eastAsia="fr-FR"/>
                    </w:rPr>
                    <w:t>Fiche pratique</w:t>
                  </w:r>
                </w:p>
              </w:tc>
            </w:tr>
            <w:tr w:rsidR="00D000D4" w:rsidRPr="00D000D4">
              <w:trPr>
                <w:tblCellSpacing w:w="22" w:type="dxa"/>
              </w:trPr>
              <w:tc>
                <w:tcPr>
                  <w:tcW w:w="0" w:type="auto"/>
                  <w:vAlign w:val="center"/>
                  <w:hideMark/>
                </w:tcPr>
                <w:p w:rsidR="00D000D4" w:rsidRPr="00D000D4" w:rsidRDefault="00D000D4" w:rsidP="00D000D4">
                  <w:pPr>
                    <w:spacing w:after="0" w:line="240" w:lineRule="auto"/>
                    <w:rPr>
                      <w:rFonts w:ascii="Arial" w:eastAsia="Times New Roman" w:hAnsi="Arial" w:cs="Arial"/>
                      <w:color w:val="333333"/>
                      <w:sz w:val="20"/>
                      <w:szCs w:val="20"/>
                      <w:lang w:eastAsia="fr-FR"/>
                    </w:rPr>
                  </w:pPr>
                </w:p>
              </w:tc>
              <w:tc>
                <w:tcPr>
                  <w:tcW w:w="0" w:type="auto"/>
                  <w:vAlign w:val="center"/>
                  <w:hideMark/>
                </w:tcPr>
                <w:p w:rsidR="00D000D4" w:rsidRPr="00D000D4" w:rsidRDefault="00D000D4" w:rsidP="00D000D4">
                  <w:pPr>
                    <w:spacing w:after="0" w:line="240" w:lineRule="auto"/>
                    <w:jc w:val="right"/>
                    <w:rPr>
                      <w:rFonts w:ascii="Arial" w:eastAsia="Times New Roman" w:hAnsi="Arial" w:cs="Arial"/>
                      <w:color w:val="333333"/>
                      <w:sz w:val="20"/>
                      <w:szCs w:val="20"/>
                      <w:lang w:eastAsia="fr-FR"/>
                    </w:rPr>
                  </w:pPr>
                </w:p>
              </w:tc>
            </w:tr>
          </w:tbl>
          <w:p w:rsidR="00D000D4" w:rsidRPr="00D000D4" w:rsidRDefault="00D000D4" w:rsidP="00D000D4">
            <w:pPr>
              <w:spacing w:after="0" w:line="240" w:lineRule="auto"/>
              <w:rPr>
                <w:rFonts w:ascii="Arial" w:eastAsia="Times New Roman" w:hAnsi="Arial" w:cs="Arial"/>
                <w:color w:val="333333"/>
                <w:sz w:val="20"/>
                <w:szCs w:val="20"/>
                <w:lang w:eastAsia="fr-FR"/>
              </w:rPr>
            </w:pPr>
          </w:p>
        </w:tc>
      </w:tr>
      <w:tr w:rsidR="00D000D4" w:rsidRPr="00D000D4">
        <w:trPr>
          <w:tblCellSpacing w:w="0" w:type="dxa"/>
        </w:trPr>
        <w:tc>
          <w:tcPr>
            <w:tcW w:w="0" w:type="auto"/>
            <w:vAlign w:val="center"/>
            <w:hideMark/>
          </w:tcPr>
          <w:p w:rsidR="00D000D4" w:rsidRPr="00D000D4" w:rsidRDefault="00D000D4" w:rsidP="00D000D4">
            <w:pPr>
              <w:spacing w:after="0" w:line="240" w:lineRule="auto"/>
              <w:rPr>
                <w:rFonts w:ascii="Arial" w:eastAsia="Times New Roman" w:hAnsi="Arial" w:cs="Arial"/>
                <w:color w:val="333333"/>
                <w:sz w:val="20"/>
                <w:szCs w:val="20"/>
                <w:lang w:eastAsia="fr-FR"/>
              </w:rPr>
            </w:pPr>
            <w:r w:rsidRPr="00D000D4">
              <w:rPr>
                <w:rFonts w:ascii="Arial" w:eastAsia="Times New Roman" w:hAnsi="Arial" w:cs="Arial"/>
                <w:noProof/>
                <w:color w:val="333333"/>
                <w:sz w:val="20"/>
                <w:szCs w:val="20"/>
                <w:lang w:eastAsia="fr-FR"/>
              </w:rPr>
              <w:drawing>
                <wp:inline distT="0" distB="0" distL="0" distR="0" wp14:anchorId="74FACC08" wp14:editId="54723F13">
                  <wp:extent cx="9753600" cy="47625"/>
                  <wp:effectExtent l="0" t="0" r="0" b="9525"/>
                  <wp:docPr id="1" name="Image 1" descr="http://www.journaldunet.com/management/pratique/image/commun/pointil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urnaldunet.com/management/pratique/image/commun/pointille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47625"/>
                          </a:xfrm>
                          <a:prstGeom prst="rect">
                            <a:avLst/>
                          </a:prstGeom>
                          <a:noFill/>
                          <a:ln>
                            <a:noFill/>
                          </a:ln>
                        </pic:spPr>
                      </pic:pic>
                    </a:graphicData>
                  </a:graphic>
                </wp:inline>
              </w:drawing>
            </w:r>
          </w:p>
        </w:tc>
      </w:tr>
      <w:tr w:rsidR="00D000D4" w:rsidRPr="00D000D4">
        <w:trPr>
          <w:tblCellSpacing w:w="0" w:type="dxa"/>
        </w:trPr>
        <w:tc>
          <w:tcPr>
            <w:tcW w:w="0" w:type="auto"/>
            <w:vAlign w:val="center"/>
            <w:hideMark/>
          </w:tcPr>
          <w:p w:rsidR="00D000D4" w:rsidRPr="00D000D4" w:rsidRDefault="00D000D4" w:rsidP="00D000D4">
            <w:pPr>
              <w:spacing w:after="150" w:line="240" w:lineRule="auto"/>
              <w:rPr>
                <w:rFonts w:ascii="Arial" w:eastAsia="Times New Roman" w:hAnsi="Arial" w:cs="Arial"/>
                <w:b/>
                <w:bCs/>
                <w:color w:val="666666"/>
                <w:sz w:val="20"/>
                <w:szCs w:val="20"/>
                <w:lang w:eastAsia="fr-FR"/>
              </w:rPr>
            </w:pPr>
            <w:r w:rsidRPr="00D000D4">
              <w:rPr>
                <w:rFonts w:ascii="Arial" w:eastAsia="Times New Roman" w:hAnsi="Arial" w:cs="Arial"/>
                <w:b/>
                <w:bCs/>
                <w:color w:val="666666"/>
                <w:sz w:val="20"/>
                <w:szCs w:val="20"/>
                <w:lang w:eastAsia="fr-FR"/>
              </w:rPr>
              <w:t>Le contrat à durée déterminée (CDD) permet, selon certaines conditions, d'établir une relation de travail pour une période donnée.</w:t>
            </w:r>
          </w:p>
        </w:tc>
      </w:tr>
      <w:tr w:rsidR="00D000D4" w:rsidRPr="00D000D4">
        <w:trPr>
          <w:tblCellSpacing w:w="0" w:type="dxa"/>
        </w:trPr>
        <w:tc>
          <w:tcPr>
            <w:tcW w:w="0" w:type="auto"/>
            <w:vAlign w:val="center"/>
            <w:hideMark/>
          </w:tcPr>
          <w:p w:rsidR="00D000D4" w:rsidRPr="00D000D4" w:rsidRDefault="00D000D4" w:rsidP="00D000D4">
            <w:pPr>
              <w:spacing w:after="0" w:line="240" w:lineRule="auto"/>
              <w:rPr>
                <w:rFonts w:ascii="Arial" w:eastAsia="Times New Roman" w:hAnsi="Arial" w:cs="Arial"/>
                <w:color w:val="333333"/>
                <w:sz w:val="20"/>
                <w:szCs w:val="20"/>
                <w:lang w:eastAsia="fr-FR"/>
              </w:rPr>
            </w:pPr>
          </w:p>
        </w:tc>
      </w:tr>
      <w:tr w:rsidR="00D000D4" w:rsidRPr="00D000D4">
        <w:trPr>
          <w:tblCellSpacing w:w="0" w:type="dxa"/>
        </w:trPr>
        <w:tc>
          <w:tcPr>
            <w:tcW w:w="0" w:type="auto"/>
            <w:vAlign w:val="center"/>
            <w:hideMark/>
          </w:tcPr>
          <w:p w:rsidR="00D000D4" w:rsidRPr="00D000D4" w:rsidRDefault="00D000D4" w:rsidP="00D000D4">
            <w:pPr>
              <w:spacing w:after="0" w:line="240" w:lineRule="auto"/>
              <w:rPr>
                <w:rFonts w:ascii="Arial" w:eastAsia="Times New Roman" w:hAnsi="Arial" w:cs="Arial"/>
                <w:color w:val="333333"/>
                <w:sz w:val="20"/>
                <w:szCs w:val="20"/>
                <w:lang w:eastAsia="fr-FR"/>
              </w:rPr>
            </w:pPr>
          </w:p>
        </w:tc>
      </w:tr>
      <w:tr w:rsidR="00D000D4" w:rsidRPr="00D000D4">
        <w:trPr>
          <w:tblCellSpacing w:w="0" w:type="dxa"/>
        </w:trPr>
        <w:tc>
          <w:tcPr>
            <w:tcW w:w="0" w:type="auto"/>
            <w:vAlign w:val="center"/>
            <w:hideMark/>
          </w:tcPr>
          <w:p w:rsidR="00D000D4" w:rsidRPr="00D000D4" w:rsidRDefault="00D000D4" w:rsidP="00D000D4">
            <w:pPr>
              <w:spacing w:after="0" w:line="240" w:lineRule="auto"/>
              <w:jc w:val="right"/>
              <w:rPr>
                <w:rFonts w:ascii="Arial" w:eastAsia="Times New Roman" w:hAnsi="Arial" w:cs="Arial"/>
                <w:color w:val="333333"/>
                <w:sz w:val="18"/>
                <w:szCs w:val="18"/>
                <w:lang w:eastAsia="fr-FR"/>
              </w:rPr>
            </w:pPr>
            <w:r w:rsidRPr="00D000D4">
              <w:rPr>
                <w:rFonts w:ascii="Arial" w:eastAsia="Times New Roman" w:hAnsi="Arial" w:cs="Arial"/>
                <w:color w:val="333333"/>
                <w:sz w:val="18"/>
                <w:szCs w:val="18"/>
                <w:lang w:eastAsia="fr-FR"/>
              </w:rPr>
              <w:t>Dernière mise à jour : décembre 2013</w:t>
            </w:r>
          </w:p>
        </w:tc>
      </w:tr>
      <w:tr w:rsidR="00D000D4" w:rsidRPr="00D000D4">
        <w:trPr>
          <w:tblCellSpacing w:w="0" w:type="dxa"/>
        </w:trPr>
        <w:tc>
          <w:tcPr>
            <w:tcW w:w="0" w:type="auto"/>
            <w:vAlign w:val="center"/>
            <w:hideMark/>
          </w:tcPr>
          <w:p w:rsidR="00D000D4" w:rsidRPr="00D000D4" w:rsidRDefault="00D000D4" w:rsidP="00D000D4">
            <w:pPr>
              <w:spacing w:after="0" w:line="240" w:lineRule="auto"/>
              <w:rPr>
                <w:rFonts w:ascii="Arial" w:eastAsia="Times New Roman" w:hAnsi="Arial" w:cs="Arial"/>
                <w:color w:val="333333"/>
                <w:sz w:val="20"/>
                <w:szCs w:val="20"/>
                <w:lang w:eastAsia="fr-FR"/>
              </w:rPr>
            </w:pPr>
          </w:p>
        </w:tc>
      </w:tr>
      <w:tr w:rsidR="00D000D4" w:rsidRPr="00D000D4">
        <w:trPr>
          <w:tblCellSpacing w:w="0" w:type="dxa"/>
        </w:trPr>
        <w:tc>
          <w:tcPr>
            <w:tcW w:w="0" w:type="auto"/>
            <w:vAlign w:val="center"/>
            <w:hideMark/>
          </w:tcPr>
          <w:p w:rsidR="00D000D4" w:rsidRPr="00D000D4" w:rsidRDefault="00D000D4" w:rsidP="00D000D4">
            <w:pPr>
              <w:spacing w:after="0" w:line="240" w:lineRule="auto"/>
              <w:rPr>
                <w:rFonts w:ascii="Arial" w:eastAsia="Times New Roman" w:hAnsi="Arial" w:cs="Arial"/>
                <w:color w:val="333333"/>
                <w:sz w:val="20"/>
                <w:szCs w:val="20"/>
                <w:lang w:eastAsia="fr-FR"/>
              </w:rPr>
            </w:pPr>
            <w:r w:rsidRPr="00D000D4">
              <w:rPr>
                <w:rFonts w:ascii="Arial" w:eastAsia="Times New Roman" w:hAnsi="Arial" w:cs="Arial"/>
                <w:b/>
                <w:bCs/>
                <w:color w:val="333333"/>
                <w:sz w:val="20"/>
                <w:szCs w:val="20"/>
                <w:lang w:eastAsia="fr-FR"/>
              </w:rPr>
              <w:t>Comment se conclut un CDD ?</w:t>
            </w:r>
            <w:r w:rsidRPr="00D000D4">
              <w:rPr>
                <w:rFonts w:ascii="Arial" w:eastAsia="Times New Roman" w:hAnsi="Arial" w:cs="Arial"/>
                <w:color w:val="333333"/>
                <w:sz w:val="20"/>
                <w:szCs w:val="20"/>
                <w:lang w:eastAsia="fr-FR"/>
              </w:rPr>
              <w:br/>
              <w:t xml:space="preserve">Un contrat à durée déterminée (CDD) est un contrat de travail dont la forme est nécessairement écrite. Ce document précise explicitement que le contrat est un CDD, sous peine de risquer d'être requalifié en CDI. Il doit, entre autres, préciser la date de </w:t>
            </w:r>
            <w:hyperlink r:id="rId6" w:tgtFrame="_blank" w:history="1">
              <w:r w:rsidRPr="00D000D4">
                <w:rPr>
                  <w:rFonts w:ascii="Arial" w:eastAsia="Times New Roman" w:hAnsi="Arial" w:cs="Arial"/>
                  <w:color w:val="333333"/>
                  <w:sz w:val="20"/>
                  <w:szCs w:val="20"/>
                  <w:u w:val="single"/>
                  <w:lang w:eastAsia="fr-FR"/>
                </w:rPr>
                <w:t>fin de contrat</w:t>
              </w:r>
            </w:hyperlink>
            <w:r w:rsidRPr="00D000D4">
              <w:rPr>
                <w:rFonts w:ascii="Arial" w:eastAsia="Times New Roman" w:hAnsi="Arial" w:cs="Arial"/>
                <w:color w:val="333333"/>
                <w:sz w:val="20"/>
                <w:szCs w:val="20"/>
                <w:lang w:eastAsia="fr-FR"/>
              </w:rPr>
              <w:t>, le poste de travail, la convention collective ou encore la rémunération.</w:t>
            </w:r>
            <w:r w:rsidRPr="00D000D4">
              <w:rPr>
                <w:rFonts w:ascii="Arial" w:eastAsia="Times New Roman" w:hAnsi="Arial" w:cs="Arial"/>
                <w:color w:val="333333"/>
                <w:sz w:val="20"/>
                <w:szCs w:val="20"/>
                <w:lang w:eastAsia="fr-FR"/>
              </w:rPr>
              <w:br/>
              <w:t>Pendant l'exécution du contrat de travail, le salarié en CDD bénéficie des mêmes droits que ses collègues en CDI.</w:t>
            </w:r>
            <w:r w:rsidRPr="00D000D4">
              <w:rPr>
                <w:rFonts w:ascii="Arial" w:eastAsia="Times New Roman" w:hAnsi="Arial" w:cs="Arial"/>
                <w:color w:val="333333"/>
                <w:sz w:val="20"/>
                <w:szCs w:val="20"/>
                <w:lang w:eastAsia="fr-FR"/>
              </w:rPr>
              <w:br/>
            </w:r>
            <w:r w:rsidRPr="00D000D4">
              <w:rPr>
                <w:rFonts w:ascii="Arial" w:eastAsia="Times New Roman" w:hAnsi="Arial" w:cs="Arial"/>
                <w:color w:val="333333"/>
                <w:sz w:val="20"/>
                <w:szCs w:val="20"/>
                <w:lang w:eastAsia="fr-FR"/>
              </w:rPr>
              <w:br/>
            </w:r>
            <w:r w:rsidRPr="00D000D4">
              <w:rPr>
                <w:rFonts w:ascii="Arial" w:eastAsia="Times New Roman" w:hAnsi="Arial" w:cs="Arial"/>
                <w:b/>
                <w:bCs/>
                <w:color w:val="333333"/>
                <w:sz w:val="20"/>
                <w:szCs w:val="20"/>
                <w:lang w:eastAsia="fr-FR"/>
              </w:rPr>
              <w:t>Combien de temps peut durer un CDD ?</w:t>
            </w:r>
            <w:r w:rsidRPr="00D000D4">
              <w:rPr>
                <w:rFonts w:ascii="Arial" w:eastAsia="Times New Roman" w:hAnsi="Arial" w:cs="Arial"/>
                <w:color w:val="333333"/>
                <w:sz w:val="20"/>
                <w:szCs w:val="20"/>
                <w:lang w:eastAsia="fr-FR"/>
              </w:rPr>
              <w:br/>
              <w:t>Généralement, la date de fin de CDD est conclue entre l'employeur et le salarié dès sa signature. La durée du CDD ne peut généralement pas excéder 18 mois. Cette période est cependant ramenée à 9 mois dans le cas d'un CDD lié à l'attente de l'entrée en service d'un salarié en CDI ou à des travaux urgents liés à la sécurité. Elle est poussée à 24 mois dans le cas d'une mission à l'étranger ou d'une commande exceptionnelle à l'export.</w:t>
            </w:r>
            <w:r w:rsidRPr="00D000D4">
              <w:rPr>
                <w:rFonts w:ascii="Arial" w:eastAsia="Times New Roman" w:hAnsi="Arial" w:cs="Arial"/>
                <w:color w:val="333333"/>
                <w:sz w:val="20"/>
                <w:szCs w:val="20"/>
                <w:lang w:eastAsia="fr-FR"/>
              </w:rPr>
              <w:br/>
              <w:t xml:space="preserve">Un </w:t>
            </w:r>
            <w:hyperlink r:id="rId7" w:tgtFrame="_blank" w:history="1">
              <w:r w:rsidRPr="00D000D4">
                <w:rPr>
                  <w:rFonts w:ascii="Arial" w:eastAsia="Times New Roman" w:hAnsi="Arial" w:cs="Arial"/>
                  <w:color w:val="333333"/>
                  <w:sz w:val="20"/>
                  <w:szCs w:val="20"/>
                  <w:u w:val="single"/>
                  <w:lang w:eastAsia="fr-FR"/>
                </w:rPr>
                <w:t>CDD peut être renouvelé</w:t>
              </w:r>
            </w:hyperlink>
            <w:r w:rsidRPr="00D000D4">
              <w:rPr>
                <w:rFonts w:ascii="Arial" w:eastAsia="Times New Roman" w:hAnsi="Arial" w:cs="Arial"/>
                <w:color w:val="333333"/>
                <w:sz w:val="20"/>
                <w:szCs w:val="20"/>
                <w:lang w:eastAsia="fr-FR"/>
              </w:rPr>
              <w:t xml:space="preserve"> une fois, mais la durée totale de ces deux contrats ne peut dépasser les limites décrites ci-avant. Par exemple : un CDD de 9 mois peut être renouvelé, mais pas un CDD de 18 mois.</w:t>
            </w:r>
            <w:r w:rsidRPr="00D000D4">
              <w:rPr>
                <w:rFonts w:ascii="Arial" w:eastAsia="Times New Roman" w:hAnsi="Arial" w:cs="Arial"/>
                <w:color w:val="333333"/>
                <w:sz w:val="20"/>
                <w:szCs w:val="20"/>
                <w:lang w:eastAsia="fr-FR"/>
              </w:rPr>
              <w:br/>
              <w:t xml:space="preserve">Attention, dans certaines situations, comme le </w:t>
            </w:r>
            <w:hyperlink r:id="rId8" w:tgtFrame="_blank" w:history="1">
              <w:r w:rsidRPr="00D000D4">
                <w:rPr>
                  <w:rFonts w:ascii="Arial" w:eastAsia="Times New Roman" w:hAnsi="Arial" w:cs="Arial"/>
                  <w:color w:val="333333"/>
                  <w:sz w:val="20"/>
                  <w:szCs w:val="20"/>
                  <w:u w:val="single"/>
                  <w:lang w:eastAsia="fr-FR"/>
                </w:rPr>
                <w:t>CDD de mission</w:t>
              </w:r>
            </w:hyperlink>
            <w:r w:rsidRPr="00D000D4">
              <w:rPr>
                <w:rFonts w:ascii="Arial" w:eastAsia="Times New Roman" w:hAnsi="Arial" w:cs="Arial"/>
                <w:color w:val="333333"/>
                <w:sz w:val="20"/>
                <w:szCs w:val="20"/>
                <w:lang w:eastAsia="fr-FR"/>
              </w:rPr>
              <w:t>, le terme du contrat n'est pas fixé à l'avance.</w:t>
            </w:r>
            <w:r w:rsidRPr="00D000D4">
              <w:rPr>
                <w:rFonts w:ascii="Arial" w:eastAsia="Times New Roman" w:hAnsi="Arial" w:cs="Arial"/>
                <w:color w:val="333333"/>
                <w:sz w:val="20"/>
                <w:szCs w:val="20"/>
                <w:lang w:eastAsia="fr-FR"/>
              </w:rPr>
              <w:br/>
            </w:r>
            <w:r w:rsidRPr="00D000D4">
              <w:rPr>
                <w:rFonts w:ascii="Arial" w:eastAsia="Times New Roman" w:hAnsi="Arial" w:cs="Arial"/>
                <w:color w:val="333333"/>
                <w:sz w:val="20"/>
                <w:szCs w:val="20"/>
                <w:lang w:eastAsia="fr-FR"/>
              </w:rPr>
              <w:br/>
            </w:r>
            <w:r w:rsidRPr="00D000D4">
              <w:rPr>
                <w:rFonts w:ascii="Arial" w:eastAsia="Times New Roman" w:hAnsi="Arial" w:cs="Arial"/>
                <w:b/>
                <w:bCs/>
                <w:color w:val="333333"/>
                <w:sz w:val="20"/>
                <w:szCs w:val="20"/>
                <w:lang w:eastAsia="fr-FR"/>
              </w:rPr>
              <w:t>Combien de temps dure la période d'essai ?</w:t>
            </w:r>
            <w:r w:rsidRPr="00D000D4">
              <w:rPr>
                <w:rFonts w:ascii="Arial" w:eastAsia="Times New Roman" w:hAnsi="Arial" w:cs="Arial"/>
                <w:color w:val="333333"/>
                <w:sz w:val="20"/>
                <w:szCs w:val="20"/>
                <w:lang w:eastAsia="fr-FR"/>
              </w:rPr>
              <w:br/>
              <w:t xml:space="preserve">Si le CDD comporte une </w:t>
            </w:r>
            <w:hyperlink r:id="rId9" w:tgtFrame="_blank" w:history="1">
              <w:r w:rsidRPr="00D000D4">
                <w:rPr>
                  <w:rFonts w:ascii="Arial" w:eastAsia="Times New Roman" w:hAnsi="Arial" w:cs="Arial"/>
                  <w:color w:val="333333"/>
                  <w:sz w:val="20"/>
                  <w:szCs w:val="20"/>
                  <w:u w:val="single"/>
                  <w:lang w:eastAsia="fr-FR"/>
                </w:rPr>
                <w:t>période d'essai</w:t>
              </w:r>
            </w:hyperlink>
            <w:r w:rsidRPr="00D000D4">
              <w:rPr>
                <w:rFonts w:ascii="Arial" w:eastAsia="Times New Roman" w:hAnsi="Arial" w:cs="Arial"/>
                <w:color w:val="333333"/>
                <w:sz w:val="20"/>
                <w:szCs w:val="20"/>
                <w:lang w:eastAsia="fr-FR"/>
              </w:rPr>
              <w:t>, elle ne peut pas dépasser :</w:t>
            </w:r>
            <w:r w:rsidRPr="00D000D4">
              <w:rPr>
                <w:rFonts w:ascii="Arial" w:eastAsia="Times New Roman" w:hAnsi="Arial" w:cs="Arial"/>
                <w:color w:val="333333"/>
                <w:sz w:val="20"/>
                <w:szCs w:val="20"/>
                <w:lang w:eastAsia="fr-FR"/>
              </w:rPr>
              <w:br/>
              <w:t>- un jour par semaine de travail pour les CDD de 6 mois maximum ;</w:t>
            </w:r>
            <w:r w:rsidRPr="00D000D4">
              <w:rPr>
                <w:rFonts w:ascii="Arial" w:eastAsia="Times New Roman" w:hAnsi="Arial" w:cs="Arial"/>
                <w:color w:val="333333"/>
                <w:sz w:val="20"/>
                <w:szCs w:val="20"/>
                <w:lang w:eastAsia="fr-FR"/>
              </w:rPr>
              <w:br/>
              <w:t>- un mois pour les CDD de plus de 6 mois.</w:t>
            </w:r>
            <w:r w:rsidRPr="00D000D4">
              <w:rPr>
                <w:rFonts w:ascii="Arial" w:eastAsia="Times New Roman" w:hAnsi="Arial" w:cs="Arial"/>
                <w:color w:val="333333"/>
                <w:sz w:val="20"/>
                <w:szCs w:val="20"/>
                <w:lang w:eastAsia="fr-FR"/>
              </w:rPr>
              <w:br/>
            </w:r>
            <w:r w:rsidRPr="00D000D4">
              <w:rPr>
                <w:rFonts w:ascii="Arial" w:eastAsia="Times New Roman" w:hAnsi="Arial" w:cs="Arial"/>
                <w:color w:val="333333"/>
                <w:sz w:val="20"/>
                <w:szCs w:val="20"/>
                <w:lang w:eastAsia="fr-FR"/>
              </w:rPr>
              <w:br/>
            </w:r>
            <w:r w:rsidRPr="00D000D4">
              <w:rPr>
                <w:rFonts w:ascii="Arial" w:eastAsia="Times New Roman" w:hAnsi="Arial" w:cs="Arial"/>
                <w:b/>
                <w:bCs/>
                <w:color w:val="333333"/>
                <w:sz w:val="20"/>
                <w:szCs w:val="20"/>
                <w:lang w:eastAsia="fr-FR"/>
              </w:rPr>
              <w:t>Combien de temps dure la période de carence ?</w:t>
            </w:r>
            <w:r w:rsidRPr="00D000D4">
              <w:rPr>
                <w:rFonts w:ascii="Arial" w:eastAsia="Times New Roman" w:hAnsi="Arial" w:cs="Arial"/>
                <w:b/>
                <w:bCs/>
                <w:color w:val="333333"/>
                <w:sz w:val="20"/>
                <w:szCs w:val="20"/>
                <w:lang w:eastAsia="fr-FR"/>
              </w:rPr>
              <w:br/>
            </w:r>
            <w:r w:rsidRPr="00D000D4">
              <w:rPr>
                <w:rFonts w:ascii="Arial" w:eastAsia="Times New Roman" w:hAnsi="Arial" w:cs="Arial"/>
                <w:color w:val="333333"/>
                <w:sz w:val="20"/>
                <w:szCs w:val="20"/>
                <w:lang w:eastAsia="fr-FR"/>
              </w:rPr>
              <w:t xml:space="preserve">Hors renouvellement, deux CDD successifs ne peuvent s'enchaîner sur un même poste. Il faut respecter un </w:t>
            </w:r>
            <w:hyperlink r:id="rId10" w:tgtFrame="_blank" w:history="1">
              <w:r w:rsidRPr="00D000D4">
                <w:rPr>
                  <w:rFonts w:ascii="Arial" w:eastAsia="Times New Roman" w:hAnsi="Arial" w:cs="Arial"/>
                  <w:color w:val="333333"/>
                  <w:sz w:val="20"/>
                  <w:szCs w:val="20"/>
                  <w:u w:val="single"/>
                  <w:lang w:eastAsia="fr-FR"/>
                </w:rPr>
                <w:t>délai de carence</w:t>
              </w:r>
            </w:hyperlink>
            <w:r w:rsidRPr="00D000D4">
              <w:rPr>
                <w:rFonts w:ascii="Arial" w:eastAsia="Times New Roman" w:hAnsi="Arial" w:cs="Arial"/>
                <w:color w:val="333333"/>
                <w:sz w:val="20"/>
                <w:szCs w:val="20"/>
                <w:lang w:eastAsia="fr-FR"/>
              </w:rPr>
              <w:t xml:space="preserve"> avant que l'entreprise puisse à nouveau embaucher pour le même emploi. Ce délai de carence dure :</w:t>
            </w:r>
            <w:r w:rsidRPr="00D000D4">
              <w:rPr>
                <w:rFonts w:ascii="Arial" w:eastAsia="Times New Roman" w:hAnsi="Arial" w:cs="Arial"/>
                <w:color w:val="333333"/>
                <w:sz w:val="20"/>
                <w:szCs w:val="20"/>
                <w:lang w:eastAsia="fr-FR"/>
              </w:rPr>
              <w:br/>
              <w:t>- pour les CDD de moins de 14 jours : la moitié de la durée du CDD (renouvellement inclus) ;</w:t>
            </w:r>
            <w:r w:rsidRPr="00D000D4">
              <w:rPr>
                <w:rFonts w:ascii="Arial" w:eastAsia="Times New Roman" w:hAnsi="Arial" w:cs="Arial"/>
                <w:color w:val="333333"/>
                <w:sz w:val="20"/>
                <w:szCs w:val="20"/>
                <w:lang w:eastAsia="fr-FR"/>
              </w:rPr>
              <w:br/>
              <w:t>- pour les CDD de plus de 14 jours : un tiers de la durée du CDD (renouvellement inclus).</w:t>
            </w:r>
            <w:r w:rsidRPr="00D000D4">
              <w:rPr>
                <w:rFonts w:ascii="Arial" w:eastAsia="Times New Roman" w:hAnsi="Arial" w:cs="Arial"/>
                <w:color w:val="333333"/>
                <w:sz w:val="20"/>
                <w:szCs w:val="20"/>
                <w:lang w:eastAsia="fr-FR"/>
              </w:rPr>
              <w:br/>
              <w:t>Par exemple : un CDD de 12 mois (ou un CDD de 6 mois renouvelé une fois) entraine un délai de carence de 4 mois.</w:t>
            </w:r>
            <w:r w:rsidRPr="00D000D4">
              <w:rPr>
                <w:rFonts w:ascii="Arial" w:eastAsia="Times New Roman" w:hAnsi="Arial" w:cs="Arial"/>
                <w:color w:val="333333"/>
                <w:sz w:val="20"/>
                <w:szCs w:val="20"/>
                <w:lang w:eastAsia="fr-FR"/>
              </w:rPr>
              <w:br/>
            </w:r>
            <w:r w:rsidRPr="00D000D4">
              <w:rPr>
                <w:rFonts w:ascii="Arial" w:eastAsia="Times New Roman" w:hAnsi="Arial" w:cs="Arial"/>
                <w:color w:val="333333"/>
                <w:sz w:val="20"/>
                <w:szCs w:val="20"/>
                <w:lang w:eastAsia="fr-FR"/>
              </w:rPr>
              <w:br/>
            </w:r>
            <w:r w:rsidRPr="00D000D4">
              <w:rPr>
                <w:rFonts w:ascii="Arial" w:eastAsia="Times New Roman" w:hAnsi="Arial" w:cs="Arial"/>
                <w:b/>
                <w:bCs/>
                <w:color w:val="333333"/>
                <w:sz w:val="20"/>
                <w:szCs w:val="20"/>
                <w:lang w:eastAsia="fr-FR"/>
              </w:rPr>
              <w:t>Quand peut-on signer un CDD ?</w:t>
            </w:r>
            <w:r w:rsidRPr="00D000D4">
              <w:rPr>
                <w:rFonts w:ascii="Arial" w:eastAsia="Times New Roman" w:hAnsi="Arial" w:cs="Arial"/>
                <w:color w:val="333333"/>
                <w:sz w:val="20"/>
                <w:szCs w:val="20"/>
                <w:lang w:eastAsia="fr-FR"/>
              </w:rPr>
              <w:br/>
              <w:t xml:space="preserve">Le </w:t>
            </w:r>
            <w:hyperlink r:id="rId11" w:tgtFrame="_blank" w:history="1">
              <w:r w:rsidRPr="00D000D4">
                <w:rPr>
                  <w:rFonts w:ascii="Arial" w:eastAsia="Times New Roman" w:hAnsi="Arial" w:cs="Arial"/>
                  <w:color w:val="333333"/>
                  <w:sz w:val="20"/>
                  <w:szCs w:val="20"/>
                  <w:u w:val="single"/>
                  <w:lang w:eastAsia="fr-FR"/>
                </w:rPr>
                <w:t>contrat à durée indéterminée (CDI)</w:t>
              </w:r>
            </w:hyperlink>
            <w:r w:rsidRPr="00D000D4">
              <w:rPr>
                <w:rFonts w:ascii="Arial" w:eastAsia="Times New Roman" w:hAnsi="Arial" w:cs="Arial"/>
                <w:color w:val="333333"/>
                <w:sz w:val="20"/>
                <w:szCs w:val="20"/>
                <w:lang w:eastAsia="fr-FR"/>
              </w:rPr>
              <w:t xml:space="preserve"> étant le contrat de travail par défaut, la signature d'un CDD doit répondre à une des situations décrites par la loi pour pouvoir être signé. C'est notamment le cas :</w:t>
            </w:r>
            <w:r w:rsidRPr="00D000D4">
              <w:rPr>
                <w:rFonts w:ascii="Arial" w:eastAsia="Times New Roman" w:hAnsi="Arial" w:cs="Arial"/>
                <w:color w:val="333333"/>
                <w:sz w:val="20"/>
                <w:szCs w:val="20"/>
                <w:lang w:eastAsia="fr-FR"/>
              </w:rPr>
              <w:br/>
              <w:t>- du remplacement de salarié absent (maladie, maternité, congés…) ;</w:t>
            </w:r>
            <w:r w:rsidRPr="00D000D4">
              <w:rPr>
                <w:rFonts w:ascii="Arial" w:eastAsia="Times New Roman" w:hAnsi="Arial" w:cs="Arial"/>
                <w:color w:val="333333"/>
                <w:sz w:val="20"/>
                <w:szCs w:val="20"/>
                <w:lang w:eastAsia="fr-FR"/>
              </w:rPr>
              <w:br/>
              <w:t>- de l'accroissement temporaire de l'activité ;</w:t>
            </w:r>
            <w:r w:rsidRPr="00D000D4">
              <w:rPr>
                <w:rFonts w:ascii="Arial" w:eastAsia="Times New Roman" w:hAnsi="Arial" w:cs="Arial"/>
                <w:color w:val="333333"/>
                <w:sz w:val="20"/>
                <w:szCs w:val="20"/>
                <w:lang w:eastAsia="fr-FR"/>
              </w:rPr>
              <w:br/>
              <w:t>- des travaux saisonniers.</w:t>
            </w:r>
            <w:r w:rsidRPr="00D000D4">
              <w:rPr>
                <w:rFonts w:ascii="Arial" w:eastAsia="Times New Roman" w:hAnsi="Arial" w:cs="Arial"/>
                <w:color w:val="333333"/>
                <w:sz w:val="20"/>
                <w:szCs w:val="20"/>
                <w:lang w:eastAsia="fr-FR"/>
              </w:rPr>
              <w:br/>
              <w:t xml:space="preserve">Pour plus de détails, consulter la fiche pratique </w:t>
            </w:r>
            <w:hyperlink r:id="rId12" w:tgtFrame="_blank" w:history="1">
              <w:r w:rsidRPr="00D000D4">
                <w:rPr>
                  <w:rFonts w:ascii="Arial" w:eastAsia="Times New Roman" w:hAnsi="Arial" w:cs="Arial"/>
                  <w:color w:val="333333"/>
                  <w:sz w:val="20"/>
                  <w:szCs w:val="20"/>
                  <w:u w:val="single"/>
                  <w:lang w:eastAsia="fr-FR"/>
                </w:rPr>
                <w:t>le recours au contrat de travail à durée déterminée</w:t>
              </w:r>
            </w:hyperlink>
            <w:r w:rsidRPr="00D000D4">
              <w:rPr>
                <w:rFonts w:ascii="Arial" w:eastAsia="Times New Roman" w:hAnsi="Arial" w:cs="Arial"/>
                <w:color w:val="333333"/>
                <w:sz w:val="20"/>
                <w:szCs w:val="20"/>
                <w:lang w:eastAsia="fr-FR"/>
              </w:rPr>
              <w:t>.</w:t>
            </w:r>
            <w:r w:rsidRPr="00D000D4">
              <w:rPr>
                <w:rFonts w:ascii="Arial" w:eastAsia="Times New Roman" w:hAnsi="Arial" w:cs="Arial"/>
                <w:color w:val="333333"/>
                <w:sz w:val="20"/>
                <w:szCs w:val="20"/>
                <w:lang w:eastAsia="fr-FR"/>
              </w:rPr>
              <w:br/>
            </w:r>
            <w:r w:rsidRPr="00D000D4">
              <w:rPr>
                <w:rFonts w:ascii="Arial" w:eastAsia="Times New Roman" w:hAnsi="Arial" w:cs="Arial"/>
                <w:color w:val="333333"/>
                <w:sz w:val="20"/>
                <w:szCs w:val="20"/>
                <w:lang w:eastAsia="fr-FR"/>
              </w:rPr>
              <w:br/>
            </w:r>
            <w:r w:rsidRPr="00D000D4">
              <w:rPr>
                <w:rFonts w:ascii="Arial" w:eastAsia="Times New Roman" w:hAnsi="Arial" w:cs="Arial"/>
                <w:b/>
                <w:bCs/>
                <w:color w:val="333333"/>
                <w:sz w:val="20"/>
                <w:szCs w:val="20"/>
                <w:lang w:eastAsia="fr-FR"/>
              </w:rPr>
              <w:t xml:space="preserve">Comment peut-on </w:t>
            </w:r>
            <w:hyperlink r:id="rId13" w:tgtFrame="_blank" w:history="1">
              <w:r w:rsidRPr="00D000D4">
                <w:rPr>
                  <w:rFonts w:ascii="Arial" w:eastAsia="Times New Roman" w:hAnsi="Arial" w:cs="Arial"/>
                  <w:b/>
                  <w:bCs/>
                  <w:color w:val="333333"/>
                  <w:sz w:val="20"/>
                  <w:szCs w:val="20"/>
                  <w:u w:val="single"/>
                  <w:lang w:eastAsia="fr-FR"/>
                </w:rPr>
                <w:t>rompre un CDD</w:t>
              </w:r>
            </w:hyperlink>
            <w:r w:rsidRPr="00D000D4">
              <w:rPr>
                <w:rFonts w:ascii="Arial" w:eastAsia="Times New Roman" w:hAnsi="Arial" w:cs="Arial"/>
                <w:b/>
                <w:bCs/>
                <w:color w:val="333333"/>
                <w:sz w:val="20"/>
                <w:szCs w:val="20"/>
                <w:lang w:eastAsia="fr-FR"/>
              </w:rPr>
              <w:t xml:space="preserve"> ?</w:t>
            </w:r>
            <w:r w:rsidRPr="00D000D4">
              <w:rPr>
                <w:rFonts w:ascii="Arial" w:eastAsia="Times New Roman" w:hAnsi="Arial" w:cs="Arial"/>
                <w:color w:val="333333"/>
                <w:sz w:val="20"/>
                <w:szCs w:val="20"/>
                <w:lang w:eastAsia="fr-FR"/>
              </w:rPr>
              <w:br/>
              <w:t xml:space="preserve">Un CDD ne peut être rompu aussi simplement qu'un CDI par une simple </w:t>
            </w:r>
            <w:hyperlink r:id="rId14" w:tgtFrame="_blank" w:history="1">
              <w:r w:rsidRPr="00D000D4">
                <w:rPr>
                  <w:rFonts w:ascii="Arial" w:eastAsia="Times New Roman" w:hAnsi="Arial" w:cs="Arial"/>
                  <w:color w:val="333333"/>
                  <w:sz w:val="20"/>
                  <w:szCs w:val="20"/>
                  <w:u w:val="single"/>
                  <w:lang w:eastAsia="fr-FR"/>
                </w:rPr>
                <w:t>démission</w:t>
              </w:r>
              <w:r w:rsidRPr="00D000D4">
                <w:rPr>
                  <w:rFonts w:ascii="Arial" w:eastAsia="Times New Roman" w:hAnsi="Arial" w:cs="Arial"/>
                  <w:b/>
                  <w:bCs/>
                  <w:color w:val="333333"/>
                  <w:sz w:val="20"/>
                  <w:szCs w:val="20"/>
                  <w:u w:val="single"/>
                  <w:lang w:eastAsia="fr-FR"/>
                </w:rPr>
                <w:t xml:space="preserve"> </w:t>
              </w:r>
            </w:hyperlink>
            <w:r w:rsidRPr="00D000D4">
              <w:rPr>
                <w:rFonts w:ascii="Arial" w:eastAsia="Times New Roman" w:hAnsi="Arial" w:cs="Arial"/>
                <w:color w:val="333333"/>
                <w:sz w:val="20"/>
                <w:szCs w:val="20"/>
                <w:lang w:eastAsia="fr-FR"/>
              </w:rPr>
              <w:t xml:space="preserve">ou un </w:t>
            </w:r>
            <w:hyperlink r:id="rId15" w:tgtFrame="_blank" w:history="1">
              <w:r w:rsidRPr="00D000D4">
                <w:rPr>
                  <w:rFonts w:ascii="Arial" w:eastAsia="Times New Roman" w:hAnsi="Arial" w:cs="Arial"/>
                  <w:color w:val="333333"/>
                  <w:sz w:val="20"/>
                  <w:szCs w:val="20"/>
                  <w:u w:val="single"/>
                  <w:lang w:eastAsia="fr-FR"/>
                </w:rPr>
                <w:t>licenciement</w:t>
              </w:r>
            </w:hyperlink>
            <w:r w:rsidRPr="00D000D4">
              <w:rPr>
                <w:rFonts w:ascii="Arial" w:eastAsia="Times New Roman" w:hAnsi="Arial" w:cs="Arial"/>
                <w:color w:val="333333"/>
                <w:sz w:val="20"/>
                <w:szCs w:val="20"/>
                <w:lang w:eastAsia="fr-FR"/>
              </w:rPr>
              <w:t xml:space="preserve"> classique.</w:t>
            </w:r>
            <w:r w:rsidRPr="00D000D4">
              <w:rPr>
                <w:rFonts w:ascii="Arial" w:eastAsia="Times New Roman" w:hAnsi="Arial" w:cs="Arial"/>
                <w:color w:val="333333"/>
                <w:sz w:val="20"/>
                <w:szCs w:val="20"/>
                <w:lang w:eastAsia="fr-FR"/>
              </w:rPr>
              <w:br/>
              <w:t>La rupture du CDD n'est possible que :</w:t>
            </w:r>
            <w:r w:rsidRPr="00D000D4">
              <w:rPr>
                <w:rFonts w:ascii="Arial" w:eastAsia="Times New Roman" w:hAnsi="Arial" w:cs="Arial"/>
                <w:color w:val="333333"/>
                <w:sz w:val="20"/>
                <w:szCs w:val="20"/>
                <w:lang w:eastAsia="fr-FR"/>
              </w:rPr>
              <w:br/>
              <w:t xml:space="preserve">- si le salarié le quitte pour un poste en CDI (voir </w:t>
            </w:r>
            <w:hyperlink r:id="rId16" w:tgtFrame="_blank" w:history="1">
              <w:r w:rsidRPr="00D000D4">
                <w:rPr>
                  <w:rFonts w:ascii="Arial" w:eastAsia="Times New Roman" w:hAnsi="Arial" w:cs="Arial"/>
                  <w:color w:val="333333"/>
                  <w:sz w:val="20"/>
                  <w:szCs w:val="20"/>
                  <w:u w:val="single"/>
                  <w:lang w:eastAsia="fr-FR"/>
                </w:rPr>
                <w:t>la lettre de démission d'un CDD</w:t>
              </w:r>
            </w:hyperlink>
            <w:r w:rsidRPr="00D000D4">
              <w:rPr>
                <w:rFonts w:ascii="Arial" w:eastAsia="Times New Roman" w:hAnsi="Arial" w:cs="Arial"/>
                <w:color w:val="333333"/>
                <w:sz w:val="20"/>
                <w:szCs w:val="20"/>
                <w:lang w:eastAsia="fr-FR"/>
              </w:rPr>
              <w:t>) ;</w:t>
            </w:r>
            <w:r w:rsidRPr="00D000D4">
              <w:rPr>
                <w:rFonts w:ascii="Arial" w:eastAsia="Times New Roman" w:hAnsi="Arial" w:cs="Arial"/>
                <w:color w:val="333333"/>
                <w:sz w:val="20"/>
                <w:szCs w:val="20"/>
                <w:lang w:eastAsia="fr-FR"/>
              </w:rPr>
              <w:br/>
              <w:t xml:space="preserve">- si un accord intervient entre les parties (voir les fiches pratiques </w:t>
            </w:r>
            <w:hyperlink r:id="rId17" w:tgtFrame="_blank" w:history="1">
              <w:r w:rsidRPr="00D000D4">
                <w:rPr>
                  <w:rFonts w:ascii="Arial" w:eastAsia="Times New Roman" w:hAnsi="Arial" w:cs="Arial"/>
                  <w:color w:val="333333"/>
                  <w:sz w:val="20"/>
                  <w:szCs w:val="20"/>
                  <w:u w:val="single"/>
                  <w:lang w:eastAsia="fr-FR"/>
                </w:rPr>
                <w:t>accepter une rupture de CDD</w:t>
              </w:r>
              <w:r w:rsidRPr="00D000D4">
                <w:rPr>
                  <w:rFonts w:ascii="Arial" w:eastAsia="Times New Roman" w:hAnsi="Arial" w:cs="Arial"/>
                  <w:b/>
                  <w:bCs/>
                  <w:color w:val="333333"/>
                  <w:sz w:val="20"/>
                  <w:szCs w:val="20"/>
                  <w:u w:val="single"/>
                  <w:lang w:eastAsia="fr-FR"/>
                </w:rPr>
                <w:t xml:space="preserve"> </w:t>
              </w:r>
            </w:hyperlink>
            <w:r w:rsidRPr="00D000D4">
              <w:rPr>
                <w:rFonts w:ascii="Arial" w:eastAsia="Times New Roman" w:hAnsi="Arial" w:cs="Arial"/>
                <w:color w:val="333333"/>
                <w:sz w:val="20"/>
                <w:szCs w:val="20"/>
                <w:lang w:eastAsia="fr-FR"/>
              </w:rPr>
              <w:t xml:space="preserve">et </w:t>
            </w:r>
            <w:hyperlink r:id="rId18" w:tgtFrame="_blank" w:history="1">
              <w:r w:rsidRPr="00D000D4">
                <w:rPr>
                  <w:rFonts w:ascii="Arial" w:eastAsia="Times New Roman" w:hAnsi="Arial" w:cs="Arial"/>
                  <w:color w:val="333333"/>
                  <w:sz w:val="20"/>
                  <w:szCs w:val="20"/>
                  <w:u w:val="single"/>
                  <w:lang w:eastAsia="fr-FR"/>
                </w:rPr>
                <w:t>refuser une rupture de CDD</w:t>
              </w:r>
            </w:hyperlink>
            <w:r w:rsidRPr="00D000D4">
              <w:rPr>
                <w:rFonts w:ascii="Arial" w:eastAsia="Times New Roman" w:hAnsi="Arial" w:cs="Arial"/>
                <w:color w:val="333333"/>
                <w:sz w:val="20"/>
                <w:szCs w:val="20"/>
                <w:lang w:eastAsia="fr-FR"/>
              </w:rPr>
              <w:t>) ;</w:t>
            </w:r>
            <w:r w:rsidRPr="00D000D4">
              <w:rPr>
                <w:rFonts w:ascii="Arial" w:eastAsia="Times New Roman" w:hAnsi="Arial" w:cs="Arial"/>
                <w:color w:val="333333"/>
                <w:sz w:val="20"/>
                <w:szCs w:val="20"/>
                <w:lang w:eastAsia="fr-FR"/>
              </w:rPr>
              <w:br/>
              <w:t>- en cas de faute grave de l'une des parties ;</w:t>
            </w:r>
            <w:r w:rsidRPr="00D000D4">
              <w:rPr>
                <w:rFonts w:ascii="Arial" w:eastAsia="Times New Roman" w:hAnsi="Arial" w:cs="Arial"/>
                <w:color w:val="333333"/>
                <w:sz w:val="20"/>
                <w:szCs w:val="20"/>
                <w:lang w:eastAsia="fr-FR"/>
              </w:rPr>
              <w:br/>
              <w:t>- en cas de force majeure.</w:t>
            </w:r>
            <w:r w:rsidRPr="00D000D4">
              <w:rPr>
                <w:rFonts w:ascii="Arial" w:eastAsia="Times New Roman" w:hAnsi="Arial" w:cs="Arial"/>
                <w:color w:val="333333"/>
                <w:sz w:val="20"/>
                <w:szCs w:val="20"/>
                <w:lang w:eastAsia="fr-FR"/>
              </w:rPr>
              <w:br/>
              <w:t>En dehors de ces situations, la partie à l'initiative de la rupture peut avoir à verser des dommages et intérêts à l'autre.</w:t>
            </w:r>
            <w:r w:rsidRPr="00D000D4">
              <w:rPr>
                <w:rFonts w:ascii="Arial" w:eastAsia="Times New Roman" w:hAnsi="Arial" w:cs="Arial"/>
                <w:color w:val="333333"/>
                <w:sz w:val="20"/>
                <w:szCs w:val="20"/>
                <w:lang w:eastAsia="fr-FR"/>
              </w:rPr>
              <w:br/>
              <w:t xml:space="preserve">Pour plus de détails, consulter la fiche pratique </w:t>
            </w:r>
            <w:hyperlink r:id="rId19" w:tgtFrame="_blank" w:history="1">
              <w:r w:rsidRPr="00D000D4">
                <w:rPr>
                  <w:rFonts w:ascii="Arial" w:eastAsia="Times New Roman" w:hAnsi="Arial" w:cs="Arial"/>
                  <w:color w:val="333333"/>
                  <w:sz w:val="20"/>
                  <w:szCs w:val="20"/>
                  <w:u w:val="single"/>
                  <w:lang w:eastAsia="fr-FR"/>
                </w:rPr>
                <w:t>la rupture du contrat de travail à durée déterminée</w:t>
              </w:r>
            </w:hyperlink>
            <w:r w:rsidRPr="00D000D4">
              <w:rPr>
                <w:rFonts w:ascii="Arial" w:eastAsia="Times New Roman" w:hAnsi="Arial" w:cs="Arial"/>
                <w:color w:val="333333"/>
                <w:sz w:val="20"/>
                <w:szCs w:val="20"/>
                <w:lang w:eastAsia="fr-FR"/>
              </w:rPr>
              <w:t>.</w:t>
            </w:r>
          </w:p>
        </w:tc>
        <w:bookmarkStart w:id="0" w:name="_GoBack"/>
        <w:bookmarkEnd w:id="0"/>
      </w:tr>
    </w:tbl>
    <w:p w:rsidR="00B60807" w:rsidRDefault="00D000D4"/>
    <w:sectPr w:rsidR="00B60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D4"/>
    <w:rsid w:val="00C4515B"/>
    <w:rsid w:val="00D000D4"/>
    <w:rsid w:val="00FB4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00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00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0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537">
      <w:bodyDiv w:val="1"/>
      <w:marLeft w:val="0"/>
      <w:marRight w:val="0"/>
      <w:marTop w:val="0"/>
      <w:marBottom w:val="0"/>
      <w:divBdr>
        <w:top w:val="none" w:sz="0" w:space="0" w:color="auto"/>
        <w:left w:val="none" w:sz="0" w:space="0" w:color="auto"/>
        <w:bottom w:val="none" w:sz="0" w:space="0" w:color="auto"/>
        <w:right w:val="none" w:sz="0" w:space="0" w:color="auto"/>
      </w:divBdr>
      <w:divsChild>
        <w:div w:id="425542177">
          <w:marLeft w:val="0"/>
          <w:marRight w:val="0"/>
          <w:marTop w:val="1500"/>
          <w:marBottom w:val="0"/>
          <w:divBdr>
            <w:top w:val="none" w:sz="0" w:space="0" w:color="auto"/>
            <w:left w:val="none" w:sz="0" w:space="0" w:color="auto"/>
            <w:bottom w:val="none" w:sz="0" w:space="0" w:color="auto"/>
            <w:right w:val="none" w:sz="0" w:space="0" w:color="auto"/>
          </w:divBdr>
          <w:divsChild>
            <w:div w:id="1846823915">
              <w:marLeft w:val="0"/>
              <w:marRight w:val="0"/>
              <w:marTop w:val="1500"/>
              <w:marBottom w:val="0"/>
              <w:divBdr>
                <w:top w:val="none" w:sz="0" w:space="0" w:color="auto"/>
                <w:left w:val="none" w:sz="0" w:space="0" w:color="auto"/>
                <w:bottom w:val="none" w:sz="0" w:space="0" w:color="auto"/>
                <w:right w:val="none" w:sz="0" w:space="0" w:color="auto"/>
              </w:divBdr>
              <w:divsChild>
                <w:div w:id="1705132963">
                  <w:marLeft w:val="0"/>
                  <w:marRight w:val="0"/>
                  <w:marTop w:val="0"/>
                  <w:marBottom w:val="0"/>
                  <w:divBdr>
                    <w:top w:val="none" w:sz="0" w:space="0" w:color="auto"/>
                    <w:left w:val="none" w:sz="0" w:space="0" w:color="auto"/>
                    <w:bottom w:val="none" w:sz="0" w:space="0" w:color="auto"/>
                    <w:right w:val="none" w:sz="0" w:space="0" w:color="auto"/>
                  </w:divBdr>
                  <w:divsChild>
                    <w:div w:id="2116167899">
                      <w:marLeft w:val="1950"/>
                      <w:marRight w:val="0"/>
                      <w:marTop w:val="420"/>
                      <w:marBottom w:val="0"/>
                      <w:divBdr>
                        <w:top w:val="none" w:sz="0" w:space="0" w:color="auto"/>
                        <w:left w:val="single" w:sz="6" w:space="11" w:color="B2CCCC"/>
                        <w:bottom w:val="none" w:sz="0" w:space="0" w:color="auto"/>
                        <w:right w:val="none" w:sz="0" w:space="0" w:color="auto"/>
                      </w:divBdr>
                      <w:divsChild>
                        <w:div w:id="17932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management/pratique/contrats/1730/cdd-de-mission.html" TargetMode="External"/><Relationship Id="rId13" Type="http://schemas.openxmlformats.org/officeDocument/2006/relationships/hyperlink" Target="http://www.journaldunet.com/management/pratique/contrats/322/la-rupture-du-contrat-de-travail-a-duree-determinee-cdd.html" TargetMode="External"/><Relationship Id="rId18" Type="http://schemas.openxmlformats.org/officeDocument/2006/relationships/hyperlink" Target="http://www.journaldunet.com/management/pratique/contrats/863/refus-de-rupture-de-cdd-avant-le-terme-prevu.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urnaldunet.com/management/pratique/emploi/contrats/4648/renouvellement-de-cdd.html" TargetMode="External"/><Relationship Id="rId12" Type="http://schemas.openxmlformats.org/officeDocument/2006/relationships/hyperlink" Target="http://www.journaldunet.com/management/pratique/contrats/339/le-recours-au-contrat-de-travail-a-duree-determinee-cdd.html" TargetMode="External"/><Relationship Id="rId17" Type="http://schemas.openxmlformats.org/officeDocument/2006/relationships/hyperlink" Target="http://www.journaldunet.com/management/pratique/contrats/745/accepter-une-rupture-de-cdd.html" TargetMode="External"/><Relationship Id="rId2" Type="http://schemas.microsoft.com/office/2007/relationships/stylesWithEffects" Target="stylesWithEffects.xml"/><Relationship Id="rId16" Type="http://schemas.openxmlformats.org/officeDocument/2006/relationships/hyperlink" Target="http://www.journaldunet.com/management/pratique/contrats/188/lettre-de-demission-d-un-contrat-a-duree-determine-cdd.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ournaldunet.com/management/pratique/contrats/15281/la-fin-de-contrat.html" TargetMode="External"/><Relationship Id="rId11" Type="http://schemas.openxmlformats.org/officeDocument/2006/relationships/hyperlink" Target="http://www.journaldunet.com/management/pratique/contrats/1716/cdi.html" TargetMode="External"/><Relationship Id="rId5" Type="http://schemas.openxmlformats.org/officeDocument/2006/relationships/image" Target="media/image1.png"/><Relationship Id="rId15" Type="http://schemas.openxmlformats.org/officeDocument/2006/relationships/hyperlink" Target="http://www.journaldunet.com/management/pratique/licenciement/" TargetMode="External"/><Relationship Id="rId10" Type="http://schemas.openxmlformats.org/officeDocument/2006/relationships/hyperlink" Target="http://www.journaldunet.com/management/pratique/contrats/5037/le-delai-de-carence-du-cdd.html" TargetMode="External"/><Relationship Id="rId19" Type="http://schemas.openxmlformats.org/officeDocument/2006/relationships/hyperlink" Target="http://www.journaldunet.com/management/pratique/contrats/322/la-rupture-du-contrat-de-travail-a-duree-determinee-cdd.html" TargetMode="External"/><Relationship Id="rId4" Type="http://schemas.openxmlformats.org/officeDocument/2006/relationships/webSettings" Target="webSettings.xml"/><Relationship Id="rId9" Type="http://schemas.openxmlformats.org/officeDocument/2006/relationships/hyperlink" Target="http://www.journaldunet.com/management/pratique/contrats/343/la-periode-d-essai.html" TargetMode="External"/><Relationship Id="rId14" Type="http://schemas.openxmlformats.org/officeDocument/2006/relationships/hyperlink" Target="http://www.journaldunet.com/management/pratique/contrats/350/donner-sa-demiss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4421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 ROCHES</dc:creator>
  <cp:lastModifiedBy>Educ ROCHES</cp:lastModifiedBy>
  <cp:revision>1</cp:revision>
  <dcterms:created xsi:type="dcterms:W3CDTF">2013-12-09T20:32:00Z</dcterms:created>
  <dcterms:modified xsi:type="dcterms:W3CDTF">2013-12-09T20:33:00Z</dcterms:modified>
</cp:coreProperties>
</file>